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2CE9" w14:textId="77777777" w:rsidR="0010443A" w:rsidRPr="00FC23CA" w:rsidRDefault="0010443A" w:rsidP="0010443A">
      <w:pPr>
        <w:tabs>
          <w:tab w:val="left" w:pos="810"/>
        </w:tabs>
        <w:rPr>
          <w:rFonts w:ascii="Arial" w:hAnsi="Arial" w:cs="Arial"/>
          <w:sz w:val="24"/>
          <w:szCs w:val="24"/>
        </w:rPr>
      </w:pPr>
    </w:p>
    <w:p w14:paraId="4D45DE28" w14:textId="77777777" w:rsidR="00C028F0" w:rsidRPr="00FC23CA" w:rsidRDefault="00C028F0" w:rsidP="00C028F0">
      <w:pPr>
        <w:pStyle w:val="NormalWeb"/>
        <w:shd w:val="clear" w:color="auto" w:fill="FFFFFF"/>
        <w:spacing w:line="315" w:lineRule="atLeast"/>
        <w:jc w:val="center"/>
        <w:rPr>
          <w:rFonts w:ascii="Arial" w:hAnsi="Arial" w:cs="Arial"/>
          <w:color w:val="444444"/>
        </w:rPr>
      </w:pPr>
      <w:r w:rsidRPr="00FC23CA">
        <w:rPr>
          <w:rStyle w:val="Strong"/>
          <w:rFonts w:ascii="Arial" w:hAnsi="Arial" w:cs="Arial"/>
        </w:rPr>
        <w:t>NOTICE OF PUBLIC HEARING</w:t>
      </w:r>
    </w:p>
    <w:p w14:paraId="0C687382" w14:textId="5B2D2055" w:rsidR="00C028F0" w:rsidRPr="001F59B9" w:rsidRDefault="000C188F" w:rsidP="00500CB8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028F0" w:rsidRPr="001F59B9">
        <w:rPr>
          <w:rFonts w:ascii="Arial" w:hAnsi="Arial" w:cs="Arial"/>
        </w:rPr>
        <w:t xml:space="preserve">he City of Southgate will hold a Public Hearing </w:t>
      </w:r>
      <w:r w:rsidR="00163B46" w:rsidRPr="001F59B9">
        <w:rPr>
          <w:rFonts w:ascii="Arial" w:hAnsi="Arial" w:cs="Arial"/>
        </w:rPr>
        <w:t xml:space="preserve">on Wednesday, </w:t>
      </w:r>
      <w:r w:rsidR="00F20668" w:rsidRPr="001F59B9">
        <w:rPr>
          <w:rFonts w:ascii="Arial" w:hAnsi="Arial" w:cs="Arial"/>
        </w:rPr>
        <w:t>September</w:t>
      </w:r>
      <w:r w:rsidR="00E83F20" w:rsidRPr="001F59B9">
        <w:rPr>
          <w:rFonts w:ascii="Arial" w:hAnsi="Arial" w:cs="Arial"/>
        </w:rPr>
        <w:t xml:space="preserve"> </w:t>
      </w:r>
      <w:r w:rsidR="000C68E8">
        <w:rPr>
          <w:rFonts w:ascii="Arial" w:hAnsi="Arial" w:cs="Arial"/>
        </w:rPr>
        <w:t>7</w:t>
      </w:r>
      <w:r w:rsidR="001F59B9" w:rsidRPr="001F59B9">
        <w:rPr>
          <w:rFonts w:ascii="Arial" w:hAnsi="Arial" w:cs="Arial"/>
        </w:rPr>
        <w:t xml:space="preserve">, </w:t>
      </w:r>
      <w:proofErr w:type="gramStart"/>
      <w:r w:rsidR="001F59B9" w:rsidRPr="001F59B9">
        <w:rPr>
          <w:rFonts w:ascii="Arial" w:hAnsi="Arial" w:cs="Arial"/>
        </w:rPr>
        <w:t>20</w:t>
      </w:r>
      <w:r w:rsidR="000568B8">
        <w:rPr>
          <w:rFonts w:ascii="Arial" w:hAnsi="Arial" w:cs="Arial"/>
        </w:rPr>
        <w:t>2</w:t>
      </w:r>
      <w:r w:rsidR="000C68E8">
        <w:rPr>
          <w:rFonts w:ascii="Arial" w:hAnsi="Arial" w:cs="Arial"/>
        </w:rPr>
        <w:t>2</w:t>
      </w:r>
      <w:proofErr w:type="gramEnd"/>
      <w:r w:rsidR="00C028F0" w:rsidRPr="001F59B9">
        <w:rPr>
          <w:rFonts w:ascii="Arial" w:hAnsi="Arial" w:cs="Arial"/>
        </w:rPr>
        <w:t xml:space="preserve"> at 6:</w:t>
      </w:r>
      <w:r w:rsidR="001C7ED0" w:rsidRPr="001F59B9">
        <w:rPr>
          <w:rFonts w:ascii="Arial" w:hAnsi="Arial" w:cs="Arial"/>
        </w:rPr>
        <w:t>15</w:t>
      </w:r>
      <w:r w:rsidR="00C028F0" w:rsidRPr="001F59B9">
        <w:rPr>
          <w:rFonts w:ascii="Arial" w:hAnsi="Arial" w:cs="Arial"/>
        </w:rPr>
        <w:t xml:space="preserve"> pm at </w:t>
      </w:r>
      <w:r w:rsidR="000C68E8">
        <w:rPr>
          <w:rFonts w:ascii="Arial" w:hAnsi="Arial" w:cs="Arial"/>
        </w:rPr>
        <w:t>122 Electric Ave.</w:t>
      </w:r>
      <w:r w:rsidR="00C028F0" w:rsidRPr="001F59B9">
        <w:rPr>
          <w:rFonts w:ascii="Arial" w:hAnsi="Arial" w:cs="Arial"/>
        </w:rPr>
        <w:t xml:space="preserve">, Southgate KY </w:t>
      </w:r>
      <w:r w:rsidR="00F5242E" w:rsidRPr="001F59B9">
        <w:rPr>
          <w:rFonts w:ascii="Arial" w:hAnsi="Arial" w:cs="Arial"/>
        </w:rPr>
        <w:t xml:space="preserve">for the purpose of hearing comments from the public regarding the </w:t>
      </w:r>
      <w:r w:rsidR="00C028F0" w:rsidRPr="001F59B9">
        <w:rPr>
          <w:rFonts w:ascii="Arial" w:hAnsi="Arial" w:cs="Arial"/>
        </w:rPr>
        <w:t>20</w:t>
      </w:r>
      <w:r w:rsidR="008B0DD9">
        <w:rPr>
          <w:rFonts w:ascii="Arial" w:hAnsi="Arial" w:cs="Arial"/>
        </w:rPr>
        <w:t>2</w:t>
      </w:r>
      <w:r w:rsidR="000C68E8">
        <w:rPr>
          <w:rFonts w:ascii="Arial" w:hAnsi="Arial" w:cs="Arial"/>
        </w:rPr>
        <w:t>2</w:t>
      </w:r>
      <w:r w:rsidR="00F5242E" w:rsidRPr="001F59B9">
        <w:rPr>
          <w:rFonts w:ascii="Arial" w:hAnsi="Arial" w:cs="Arial"/>
        </w:rPr>
        <w:t xml:space="preserve"> t</w:t>
      </w:r>
      <w:r w:rsidR="00C028F0" w:rsidRPr="001F59B9">
        <w:rPr>
          <w:rFonts w:ascii="Arial" w:hAnsi="Arial" w:cs="Arial"/>
        </w:rPr>
        <w:t xml:space="preserve">ax </w:t>
      </w:r>
      <w:r w:rsidR="00F5242E" w:rsidRPr="001F59B9">
        <w:rPr>
          <w:rFonts w:ascii="Arial" w:hAnsi="Arial" w:cs="Arial"/>
        </w:rPr>
        <w:t>rates</w:t>
      </w:r>
      <w:r w:rsidR="00C028F0" w:rsidRPr="001F59B9">
        <w:rPr>
          <w:rFonts w:ascii="Arial" w:hAnsi="Arial" w:cs="Arial"/>
        </w:rPr>
        <w:t xml:space="preserve">.  </w:t>
      </w:r>
    </w:p>
    <w:p w14:paraId="1E2406F0" w14:textId="77777777" w:rsidR="00C028F0" w:rsidRPr="001F59B9" w:rsidRDefault="00C028F0" w:rsidP="00C028F0">
      <w:pPr>
        <w:pStyle w:val="NormalWeb"/>
        <w:shd w:val="clear" w:color="auto" w:fill="FFFFFF"/>
        <w:spacing w:after="0"/>
        <w:rPr>
          <w:rFonts w:ascii="Arial" w:hAnsi="Arial" w:cs="Arial"/>
        </w:rPr>
      </w:pPr>
    </w:p>
    <w:p w14:paraId="672AEE51" w14:textId="77777777" w:rsidR="00B00D6C" w:rsidRPr="001F59B9" w:rsidRDefault="00C028F0" w:rsidP="00C028F0">
      <w:pPr>
        <w:pStyle w:val="NormalWeb"/>
        <w:shd w:val="clear" w:color="auto" w:fill="FFFFFF"/>
        <w:spacing w:after="0"/>
        <w:rPr>
          <w:rFonts w:ascii="Arial" w:hAnsi="Arial" w:cs="Arial"/>
          <w:u w:val="single"/>
        </w:rPr>
      </w:pPr>
      <w:r w:rsidRPr="001F59B9">
        <w:rPr>
          <w:rFonts w:ascii="Arial" w:hAnsi="Arial" w:cs="Arial"/>
        </w:rPr>
        <w:tab/>
      </w:r>
      <w:r w:rsidRPr="001F59B9">
        <w:rPr>
          <w:rFonts w:ascii="Arial" w:hAnsi="Arial" w:cs="Arial"/>
        </w:rPr>
        <w:tab/>
      </w:r>
      <w:r w:rsidRPr="001F59B9">
        <w:rPr>
          <w:rFonts w:ascii="Arial" w:hAnsi="Arial" w:cs="Arial"/>
        </w:rPr>
        <w:tab/>
      </w:r>
      <w:r w:rsidRPr="001F59B9">
        <w:rPr>
          <w:rFonts w:ascii="Arial" w:hAnsi="Arial" w:cs="Arial"/>
        </w:rPr>
        <w:tab/>
      </w:r>
      <w:r w:rsidRPr="001F59B9">
        <w:rPr>
          <w:rFonts w:ascii="Arial" w:hAnsi="Arial" w:cs="Arial"/>
        </w:rPr>
        <w:tab/>
      </w:r>
      <w:r w:rsidR="00FC23CA" w:rsidRPr="001F59B9">
        <w:rPr>
          <w:rFonts w:ascii="Arial" w:hAnsi="Arial" w:cs="Arial"/>
        </w:rPr>
        <w:tab/>
        <w:t xml:space="preserve"> </w:t>
      </w:r>
      <w:r w:rsidR="00B00D6C" w:rsidRPr="001F59B9">
        <w:rPr>
          <w:rFonts w:ascii="Arial" w:hAnsi="Arial" w:cs="Arial"/>
          <w:u w:val="single"/>
        </w:rPr>
        <w:t>Tax</w:t>
      </w:r>
      <w:r w:rsidR="000C188F">
        <w:rPr>
          <w:rFonts w:ascii="Arial" w:hAnsi="Arial" w:cs="Arial"/>
          <w:u w:val="single"/>
        </w:rPr>
        <w:t xml:space="preserve"> </w:t>
      </w:r>
      <w:r w:rsidRPr="001F59B9">
        <w:rPr>
          <w:rFonts w:ascii="Arial" w:hAnsi="Arial" w:cs="Arial"/>
          <w:u w:val="single"/>
        </w:rPr>
        <w:t>Rate</w:t>
      </w:r>
      <w:r w:rsidR="00B00D6C" w:rsidRPr="001F59B9">
        <w:rPr>
          <w:rFonts w:ascii="Arial" w:hAnsi="Arial" w:cs="Arial"/>
          <w:u w:val="single"/>
        </w:rPr>
        <w:t xml:space="preserve"> </w:t>
      </w:r>
      <w:r w:rsidRPr="001F59B9">
        <w:rPr>
          <w:rFonts w:ascii="Arial" w:hAnsi="Arial" w:cs="Arial"/>
        </w:rPr>
        <w:tab/>
      </w:r>
      <w:r w:rsidRPr="001F59B9">
        <w:rPr>
          <w:rFonts w:ascii="Arial" w:hAnsi="Arial" w:cs="Arial"/>
        </w:rPr>
        <w:tab/>
      </w:r>
      <w:r w:rsidRPr="001F59B9">
        <w:rPr>
          <w:rFonts w:ascii="Arial" w:hAnsi="Arial" w:cs="Arial"/>
        </w:rPr>
        <w:tab/>
      </w:r>
      <w:r w:rsidR="00FC23CA" w:rsidRPr="001F59B9">
        <w:rPr>
          <w:rFonts w:ascii="Arial" w:hAnsi="Arial" w:cs="Arial"/>
        </w:rPr>
        <w:t xml:space="preserve">  </w:t>
      </w:r>
      <w:r w:rsidRPr="001F59B9">
        <w:rPr>
          <w:rFonts w:ascii="Arial" w:hAnsi="Arial" w:cs="Arial"/>
          <w:u w:val="single"/>
        </w:rPr>
        <w:t>Revenue</w:t>
      </w:r>
    </w:p>
    <w:p w14:paraId="75057E0D" w14:textId="77777777" w:rsidR="00B00D6C" w:rsidRPr="001F59B9" w:rsidRDefault="00B00D6C" w:rsidP="00C028F0">
      <w:pPr>
        <w:pStyle w:val="NormalWeb"/>
        <w:shd w:val="clear" w:color="auto" w:fill="FFFFFF"/>
        <w:spacing w:after="0"/>
        <w:rPr>
          <w:rFonts w:ascii="Arial" w:hAnsi="Arial" w:cs="Arial"/>
        </w:rPr>
      </w:pPr>
      <w:r w:rsidRPr="001F59B9">
        <w:rPr>
          <w:rFonts w:ascii="Arial" w:hAnsi="Arial" w:cs="Arial"/>
        </w:rPr>
        <w:tab/>
      </w:r>
      <w:r w:rsidRPr="001F59B9">
        <w:rPr>
          <w:rFonts w:ascii="Arial" w:hAnsi="Arial" w:cs="Arial"/>
        </w:rPr>
        <w:tab/>
      </w:r>
      <w:r w:rsidRPr="001F59B9">
        <w:rPr>
          <w:rFonts w:ascii="Arial" w:hAnsi="Arial" w:cs="Arial"/>
        </w:rPr>
        <w:tab/>
      </w:r>
      <w:r w:rsidRPr="001F59B9">
        <w:rPr>
          <w:rFonts w:ascii="Arial" w:hAnsi="Arial" w:cs="Arial"/>
        </w:rPr>
        <w:tab/>
      </w:r>
      <w:r w:rsidRPr="001F59B9">
        <w:rPr>
          <w:rFonts w:ascii="Arial" w:hAnsi="Arial" w:cs="Arial"/>
        </w:rPr>
        <w:tab/>
        <w:t xml:space="preserve">(per $100 </w:t>
      </w:r>
      <w:r w:rsidR="000440C2" w:rsidRPr="001F59B9">
        <w:rPr>
          <w:rFonts w:ascii="Arial" w:hAnsi="Arial" w:cs="Arial"/>
        </w:rPr>
        <w:t xml:space="preserve">of </w:t>
      </w:r>
      <w:r w:rsidRPr="001F59B9">
        <w:rPr>
          <w:rFonts w:ascii="Arial" w:hAnsi="Arial" w:cs="Arial"/>
        </w:rPr>
        <w:t>assessed value)</w:t>
      </w:r>
    </w:p>
    <w:p w14:paraId="6EC1B6C0" w14:textId="77777777" w:rsidR="00B00D6C" w:rsidRPr="00B00D6C" w:rsidRDefault="00B00D6C" w:rsidP="00C028F0">
      <w:pPr>
        <w:pStyle w:val="NormalWeb"/>
        <w:shd w:val="clear" w:color="auto" w:fill="FFFFFF"/>
        <w:spacing w:after="0"/>
        <w:rPr>
          <w:rFonts w:ascii="Arial" w:hAnsi="Arial" w:cs="Arial"/>
          <w:color w:val="444444"/>
        </w:rPr>
      </w:pPr>
    </w:p>
    <w:p w14:paraId="188CD1AC" w14:textId="5624EFCF" w:rsidR="009845C8" w:rsidRPr="009A46C1" w:rsidRDefault="00C028F0" w:rsidP="009845C8">
      <w:pPr>
        <w:pStyle w:val="NormalWeb"/>
        <w:shd w:val="clear" w:color="auto" w:fill="FFFFFF"/>
        <w:spacing w:after="0"/>
        <w:rPr>
          <w:rFonts w:ascii="Arial" w:hAnsi="Arial" w:cs="Arial"/>
        </w:rPr>
      </w:pPr>
      <w:r w:rsidRPr="008B0DD9">
        <w:rPr>
          <w:rFonts w:ascii="Arial" w:hAnsi="Arial" w:cs="Arial"/>
        </w:rPr>
        <w:t>Rate for 20</w:t>
      </w:r>
      <w:r w:rsidR="000568B8">
        <w:rPr>
          <w:rFonts w:ascii="Arial" w:hAnsi="Arial" w:cs="Arial"/>
        </w:rPr>
        <w:t>2</w:t>
      </w:r>
      <w:r w:rsidR="000C68E8">
        <w:rPr>
          <w:rFonts w:ascii="Arial" w:hAnsi="Arial" w:cs="Arial"/>
        </w:rPr>
        <w:t>1</w:t>
      </w:r>
      <w:r w:rsidRPr="008B0DD9">
        <w:rPr>
          <w:rFonts w:ascii="Arial" w:hAnsi="Arial" w:cs="Arial"/>
        </w:rPr>
        <w:t>-20</w:t>
      </w:r>
      <w:r w:rsidR="008B0DD9" w:rsidRPr="008B0DD9">
        <w:rPr>
          <w:rFonts w:ascii="Arial" w:hAnsi="Arial" w:cs="Arial"/>
        </w:rPr>
        <w:t>2</w:t>
      </w:r>
      <w:r w:rsidR="000C68E8">
        <w:rPr>
          <w:rFonts w:ascii="Arial" w:hAnsi="Arial" w:cs="Arial"/>
        </w:rPr>
        <w:t>2</w:t>
      </w:r>
      <w:r w:rsidRPr="008B0DD9">
        <w:rPr>
          <w:rFonts w:ascii="Arial" w:hAnsi="Arial" w:cs="Arial"/>
        </w:rPr>
        <w:tab/>
      </w:r>
      <w:r w:rsidRPr="008B0DD9">
        <w:rPr>
          <w:rFonts w:ascii="Arial" w:hAnsi="Arial" w:cs="Arial"/>
        </w:rPr>
        <w:tab/>
      </w:r>
      <w:r w:rsidRPr="008B0DD9">
        <w:rPr>
          <w:rFonts w:ascii="Arial" w:hAnsi="Arial" w:cs="Arial"/>
        </w:rPr>
        <w:tab/>
      </w:r>
      <w:r w:rsidR="00FC23CA" w:rsidRPr="008B0DD9">
        <w:rPr>
          <w:rFonts w:ascii="Arial" w:hAnsi="Arial" w:cs="Arial"/>
        </w:rPr>
        <w:tab/>
      </w:r>
      <w:r w:rsidR="00B00D6C" w:rsidRPr="008B0DD9">
        <w:rPr>
          <w:rFonts w:ascii="Arial" w:hAnsi="Arial" w:cs="Arial"/>
        </w:rPr>
        <w:t>.</w:t>
      </w:r>
      <w:r w:rsidR="001C7ED0" w:rsidRPr="008B0DD9">
        <w:rPr>
          <w:rFonts w:ascii="Arial" w:hAnsi="Arial" w:cs="Arial"/>
        </w:rPr>
        <w:t>5</w:t>
      </w:r>
      <w:r w:rsidR="008B0DD9" w:rsidRPr="008B0DD9">
        <w:rPr>
          <w:rFonts w:ascii="Arial" w:hAnsi="Arial" w:cs="Arial"/>
        </w:rPr>
        <w:t>9</w:t>
      </w:r>
      <w:r w:rsidR="000568B8">
        <w:rPr>
          <w:rFonts w:ascii="Arial" w:hAnsi="Arial" w:cs="Arial"/>
        </w:rPr>
        <w:t>6</w:t>
      </w:r>
      <w:r w:rsidR="00BE3BF2" w:rsidRPr="008B0DD9">
        <w:rPr>
          <w:rFonts w:ascii="Arial" w:hAnsi="Arial" w:cs="Arial"/>
        </w:rPr>
        <w:t xml:space="preserve"> (real)</w:t>
      </w:r>
      <w:r w:rsidRPr="008B0DD9">
        <w:rPr>
          <w:rFonts w:ascii="Arial" w:hAnsi="Arial" w:cs="Arial"/>
        </w:rPr>
        <w:tab/>
      </w:r>
      <w:r w:rsidRPr="008B0DD9">
        <w:rPr>
          <w:rFonts w:ascii="Arial" w:hAnsi="Arial" w:cs="Arial"/>
        </w:rPr>
        <w:tab/>
      </w:r>
      <w:r w:rsidR="00B00D6C" w:rsidRPr="008B0DD9">
        <w:rPr>
          <w:rFonts w:ascii="Arial" w:hAnsi="Arial" w:cs="Arial"/>
        </w:rPr>
        <w:tab/>
      </w:r>
      <w:r w:rsidRPr="009A46C1">
        <w:rPr>
          <w:rFonts w:ascii="Arial" w:hAnsi="Arial" w:cs="Arial"/>
        </w:rPr>
        <w:t>$</w:t>
      </w:r>
      <w:r w:rsidR="00B6602C" w:rsidRPr="009A46C1">
        <w:rPr>
          <w:rFonts w:ascii="Arial" w:hAnsi="Arial" w:cs="Arial"/>
        </w:rPr>
        <w:t xml:space="preserve"> </w:t>
      </w:r>
      <w:r w:rsidR="001E1AB3" w:rsidRPr="009A46C1">
        <w:rPr>
          <w:rFonts w:ascii="Arial" w:hAnsi="Arial" w:cs="Arial"/>
        </w:rPr>
        <w:t>1,</w:t>
      </w:r>
      <w:r w:rsidR="009A46C1" w:rsidRPr="009A46C1">
        <w:rPr>
          <w:rFonts w:ascii="Arial" w:hAnsi="Arial" w:cs="Arial"/>
        </w:rPr>
        <w:t>040,678.83</w:t>
      </w:r>
    </w:p>
    <w:p w14:paraId="6D5478F1" w14:textId="6F857E82" w:rsidR="00F76993" w:rsidRPr="009A46C1" w:rsidRDefault="00CE58BA" w:rsidP="009845C8">
      <w:pPr>
        <w:pStyle w:val="NormalWeb"/>
        <w:shd w:val="clear" w:color="auto" w:fill="FFFFFF"/>
        <w:spacing w:after="0"/>
        <w:rPr>
          <w:rFonts w:ascii="Arial" w:hAnsi="Arial" w:cs="Arial"/>
          <w:color w:val="1F497D" w:themeColor="text2"/>
        </w:rPr>
      </w:pPr>
      <w:r w:rsidRPr="009A46C1">
        <w:rPr>
          <w:rFonts w:ascii="Arial" w:hAnsi="Arial" w:cs="Arial"/>
        </w:rPr>
        <w:t>&amp; Revenue generated</w:t>
      </w:r>
      <w:r w:rsidR="00B00D6C" w:rsidRPr="009A46C1">
        <w:rPr>
          <w:rFonts w:ascii="Arial" w:hAnsi="Arial" w:cs="Arial"/>
        </w:rPr>
        <w:tab/>
      </w:r>
      <w:r w:rsidR="00B00D6C" w:rsidRPr="009A46C1">
        <w:rPr>
          <w:rFonts w:ascii="Arial" w:hAnsi="Arial" w:cs="Arial"/>
        </w:rPr>
        <w:tab/>
      </w:r>
      <w:r w:rsidR="00B00D6C" w:rsidRPr="009A46C1">
        <w:rPr>
          <w:rFonts w:ascii="Arial" w:hAnsi="Arial" w:cs="Arial"/>
        </w:rPr>
        <w:tab/>
        <w:t>.</w:t>
      </w:r>
      <w:r w:rsidR="000C68E8" w:rsidRPr="009A46C1">
        <w:rPr>
          <w:rFonts w:ascii="Arial" w:hAnsi="Arial" w:cs="Arial"/>
        </w:rPr>
        <w:t>559</w:t>
      </w:r>
      <w:r w:rsidR="00BE3BF2" w:rsidRPr="009A46C1">
        <w:rPr>
          <w:rFonts w:ascii="Arial" w:hAnsi="Arial" w:cs="Arial"/>
        </w:rPr>
        <w:t xml:space="preserve"> (personal)</w:t>
      </w:r>
      <w:r w:rsidR="00F76993" w:rsidRPr="009A46C1">
        <w:rPr>
          <w:rFonts w:ascii="Arial" w:hAnsi="Arial" w:cs="Arial"/>
          <w:color w:val="1F497D" w:themeColor="text2"/>
        </w:rPr>
        <w:tab/>
      </w:r>
      <w:r w:rsidR="00F76993" w:rsidRPr="009A46C1">
        <w:rPr>
          <w:rFonts w:ascii="Arial" w:hAnsi="Arial" w:cs="Arial"/>
          <w:color w:val="1F497D" w:themeColor="text2"/>
        </w:rPr>
        <w:tab/>
      </w:r>
      <w:r w:rsidR="00F76993" w:rsidRPr="009A46C1">
        <w:rPr>
          <w:rFonts w:ascii="Arial" w:hAnsi="Arial" w:cs="Arial"/>
        </w:rPr>
        <w:t>$</w:t>
      </w:r>
      <w:r w:rsidRPr="009A46C1">
        <w:rPr>
          <w:rFonts w:ascii="Arial" w:hAnsi="Arial" w:cs="Arial"/>
          <w:color w:val="1F497D" w:themeColor="text2"/>
        </w:rPr>
        <w:t xml:space="preserve">  </w:t>
      </w:r>
      <w:r w:rsidR="00B6602C" w:rsidRPr="009A46C1">
        <w:rPr>
          <w:rFonts w:ascii="Arial" w:hAnsi="Arial" w:cs="Arial"/>
          <w:color w:val="1F497D" w:themeColor="text2"/>
        </w:rPr>
        <w:t xml:space="preserve"> </w:t>
      </w:r>
      <w:r w:rsidR="001E1AB3" w:rsidRPr="009A46C1">
        <w:rPr>
          <w:rFonts w:ascii="Arial" w:hAnsi="Arial" w:cs="Arial"/>
          <w:color w:val="1F497D" w:themeColor="text2"/>
        </w:rPr>
        <w:t xml:space="preserve">   </w:t>
      </w:r>
      <w:r w:rsidR="009A46C1" w:rsidRPr="009A46C1">
        <w:rPr>
          <w:rFonts w:ascii="Arial" w:hAnsi="Arial" w:cs="Arial"/>
        </w:rPr>
        <w:t>41,066.97</w:t>
      </w:r>
      <w:r w:rsidR="00B6602C" w:rsidRPr="009A46C1">
        <w:rPr>
          <w:rFonts w:ascii="Arial" w:hAnsi="Arial" w:cs="Arial"/>
          <w:color w:val="1F497D" w:themeColor="text2"/>
        </w:rPr>
        <w:t xml:space="preserve"> </w:t>
      </w:r>
      <w:r w:rsidR="00720954" w:rsidRPr="009A46C1">
        <w:rPr>
          <w:rFonts w:ascii="Arial" w:hAnsi="Arial" w:cs="Arial"/>
          <w:color w:val="1F497D" w:themeColor="text2"/>
        </w:rPr>
        <w:t xml:space="preserve">  </w:t>
      </w:r>
    </w:p>
    <w:p w14:paraId="5CB09E00" w14:textId="77777777" w:rsidR="00BE3BF2" w:rsidRPr="009A46C1" w:rsidRDefault="00F76993" w:rsidP="009845C8">
      <w:pPr>
        <w:pStyle w:val="NormalWeb"/>
        <w:shd w:val="clear" w:color="auto" w:fill="FFFFFF"/>
        <w:spacing w:after="0"/>
        <w:rPr>
          <w:rFonts w:ascii="Arial" w:hAnsi="Arial" w:cs="Arial"/>
          <w:color w:val="444444"/>
        </w:rPr>
      </w:pPr>
      <w:r w:rsidRPr="009A46C1">
        <w:rPr>
          <w:rFonts w:ascii="Arial" w:hAnsi="Arial" w:cs="Arial"/>
          <w:color w:val="444444"/>
        </w:rPr>
        <w:tab/>
      </w:r>
      <w:r w:rsidRPr="009A46C1">
        <w:rPr>
          <w:rFonts w:ascii="Arial" w:hAnsi="Arial" w:cs="Arial"/>
          <w:color w:val="444444"/>
        </w:rPr>
        <w:tab/>
      </w:r>
    </w:p>
    <w:p w14:paraId="7EAA47EE" w14:textId="16020A6D" w:rsidR="00C028F0" w:rsidRPr="009A46C1" w:rsidRDefault="008B0DD9" w:rsidP="00C028F0">
      <w:pPr>
        <w:pStyle w:val="NormalWeb"/>
        <w:shd w:val="clear" w:color="auto" w:fill="FFFFFF"/>
        <w:spacing w:after="0"/>
        <w:rPr>
          <w:rFonts w:ascii="Arial" w:hAnsi="Arial" w:cs="Arial"/>
          <w:color w:val="FF0000"/>
        </w:rPr>
      </w:pPr>
      <w:r w:rsidRPr="009A46C1">
        <w:rPr>
          <w:rFonts w:ascii="Arial" w:hAnsi="Arial" w:cs="Arial"/>
        </w:rPr>
        <w:t>Proposed Rate for 202</w:t>
      </w:r>
      <w:r w:rsidR="000C68E8" w:rsidRPr="009A46C1">
        <w:rPr>
          <w:rFonts w:ascii="Arial" w:hAnsi="Arial" w:cs="Arial"/>
        </w:rPr>
        <w:t>2</w:t>
      </w:r>
      <w:r w:rsidR="00C028F0" w:rsidRPr="009A46C1">
        <w:rPr>
          <w:rFonts w:ascii="Arial" w:hAnsi="Arial" w:cs="Arial"/>
        </w:rPr>
        <w:t>-20</w:t>
      </w:r>
      <w:r w:rsidRPr="009A46C1">
        <w:rPr>
          <w:rFonts w:ascii="Arial" w:hAnsi="Arial" w:cs="Arial"/>
        </w:rPr>
        <w:t>2</w:t>
      </w:r>
      <w:r w:rsidR="000C68E8" w:rsidRPr="009A46C1">
        <w:rPr>
          <w:rFonts w:ascii="Arial" w:hAnsi="Arial" w:cs="Arial"/>
        </w:rPr>
        <w:t>3</w:t>
      </w:r>
      <w:r w:rsidR="00C028F0" w:rsidRPr="009A46C1">
        <w:rPr>
          <w:rFonts w:ascii="Arial" w:hAnsi="Arial" w:cs="Arial"/>
        </w:rPr>
        <w:tab/>
      </w:r>
      <w:r w:rsidR="00FC23CA" w:rsidRPr="009A46C1">
        <w:rPr>
          <w:rFonts w:ascii="Arial" w:hAnsi="Arial" w:cs="Arial"/>
        </w:rPr>
        <w:tab/>
      </w:r>
      <w:r w:rsidR="00C028F0" w:rsidRPr="009A46C1">
        <w:rPr>
          <w:rFonts w:ascii="Arial" w:hAnsi="Arial" w:cs="Arial"/>
        </w:rPr>
        <w:t>.5</w:t>
      </w:r>
      <w:r w:rsidR="000C68E8" w:rsidRPr="009A46C1">
        <w:rPr>
          <w:rFonts w:ascii="Arial" w:hAnsi="Arial" w:cs="Arial"/>
        </w:rPr>
        <w:t>20</w:t>
      </w:r>
      <w:r w:rsidR="00F76993" w:rsidRPr="009A46C1">
        <w:rPr>
          <w:rFonts w:ascii="Arial" w:hAnsi="Arial" w:cs="Arial"/>
        </w:rPr>
        <w:t xml:space="preserve"> (real)</w:t>
      </w:r>
      <w:r w:rsidR="00C028F0" w:rsidRPr="009A46C1">
        <w:rPr>
          <w:rFonts w:ascii="Arial" w:hAnsi="Arial" w:cs="Arial"/>
        </w:rPr>
        <w:tab/>
      </w:r>
      <w:r w:rsidR="00C028F0" w:rsidRPr="009A46C1">
        <w:rPr>
          <w:rFonts w:ascii="Arial" w:hAnsi="Arial" w:cs="Arial"/>
        </w:rPr>
        <w:tab/>
      </w:r>
      <w:r w:rsidR="00B00D6C" w:rsidRPr="009A46C1">
        <w:rPr>
          <w:rFonts w:ascii="Arial" w:hAnsi="Arial" w:cs="Arial"/>
        </w:rPr>
        <w:tab/>
      </w:r>
      <w:r w:rsidR="00C028F0" w:rsidRPr="009A46C1">
        <w:rPr>
          <w:rFonts w:ascii="Arial" w:hAnsi="Arial" w:cs="Arial"/>
        </w:rPr>
        <w:t>$</w:t>
      </w:r>
      <w:r w:rsidR="00230D9E" w:rsidRPr="009A46C1">
        <w:rPr>
          <w:rFonts w:ascii="Arial" w:hAnsi="Arial" w:cs="Arial"/>
        </w:rPr>
        <w:t xml:space="preserve"> </w:t>
      </w:r>
      <w:r w:rsidR="009A46C1">
        <w:rPr>
          <w:rFonts w:ascii="Arial" w:hAnsi="Arial" w:cs="Arial"/>
        </w:rPr>
        <w:t>1,100,934.31</w:t>
      </w:r>
    </w:p>
    <w:p w14:paraId="65965ECF" w14:textId="2949C86A" w:rsidR="00F76993" w:rsidRPr="009A46C1" w:rsidRDefault="00CE58BA" w:rsidP="00C028F0">
      <w:pPr>
        <w:pStyle w:val="NormalWeb"/>
        <w:shd w:val="clear" w:color="auto" w:fill="FFFFFF"/>
        <w:spacing w:after="0"/>
        <w:rPr>
          <w:rFonts w:ascii="Arial" w:hAnsi="Arial" w:cs="Arial"/>
          <w:color w:val="FF0000"/>
        </w:rPr>
      </w:pPr>
      <w:r w:rsidRPr="009A46C1">
        <w:rPr>
          <w:rFonts w:ascii="Arial" w:hAnsi="Arial" w:cs="Arial"/>
        </w:rPr>
        <w:t>&amp; Revenue expected</w:t>
      </w:r>
      <w:r w:rsidR="00F76993" w:rsidRPr="009A46C1">
        <w:rPr>
          <w:rFonts w:ascii="Arial" w:hAnsi="Arial" w:cs="Arial"/>
        </w:rPr>
        <w:tab/>
      </w:r>
      <w:r w:rsidR="00F76993" w:rsidRPr="009A46C1">
        <w:rPr>
          <w:rFonts w:ascii="Arial" w:hAnsi="Arial" w:cs="Arial"/>
        </w:rPr>
        <w:tab/>
      </w:r>
      <w:r w:rsidR="00F76993" w:rsidRPr="009A46C1">
        <w:rPr>
          <w:rFonts w:ascii="Arial" w:hAnsi="Arial" w:cs="Arial"/>
        </w:rPr>
        <w:tab/>
        <w:t>.</w:t>
      </w:r>
      <w:r w:rsidR="000568B8" w:rsidRPr="009A46C1">
        <w:rPr>
          <w:rFonts w:ascii="Arial" w:hAnsi="Arial" w:cs="Arial"/>
        </w:rPr>
        <w:t>559</w:t>
      </w:r>
      <w:r w:rsidR="00F76993" w:rsidRPr="009A46C1">
        <w:rPr>
          <w:rFonts w:ascii="Arial" w:hAnsi="Arial" w:cs="Arial"/>
        </w:rPr>
        <w:t xml:space="preserve"> (personal)</w:t>
      </w:r>
      <w:r w:rsidRPr="009A46C1">
        <w:rPr>
          <w:rFonts w:ascii="Arial" w:hAnsi="Arial" w:cs="Arial"/>
        </w:rPr>
        <w:tab/>
      </w:r>
      <w:r w:rsidRPr="009A46C1">
        <w:rPr>
          <w:rFonts w:ascii="Arial" w:hAnsi="Arial" w:cs="Arial"/>
        </w:rPr>
        <w:tab/>
      </w:r>
      <w:r w:rsidR="00230D9E" w:rsidRPr="009A46C1">
        <w:rPr>
          <w:rFonts w:ascii="Arial" w:hAnsi="Arial" w:cs="Arial"/>
        </w:rPr>
        <w:t xml:space="preserve">$     </w:t>
      </w:r>
      <w:r w:rsidR="0016277B" w:rsidRPr="009A46C1">
        <w:rPr>
          <w:rFonts w:ascii="Arial" w:hAnsi="Arial" w:cs="Arial"/>
        </w:rPr>
        <w:t xml:space="preserve"> </w:t>
      </w:r>
      <w:r w:rsidR="008C016E">
        <w:rPr>
          <w:rFonts w:ascii="Arial" w:hAnsi="Arial" w:cs="Arial"/>
        </w:rPr>
        <w:t>26,290.30</w:t>
      </w:r>
    </w:p>
    <w:p w14:paraId="54C01406" w14:textId="77777777" w:rsidR="00F76993" w:rsidRPr="009A46C1" w:rsidRDefault="00F76993" w:rsidP="00C028F0">
      <w:pPr>
        <w:pStyle w:val="NormalWeb"/>
        <w:shd w:val="clear" w:color="auto" w:fill="FFFFFF"/>
        <w:spacing w:after="0"/>
        <w:rPr>
          <w:rFonts w:ascii="Arial" w:hAnsi="Arial" w:cs="Arial"/>
        </w:rPr>
      </w:pPr>
    </w:p>
    <w:p w14:paraId="67CD0870" w14:textId="2BBB314D" w:rsidR="00C028F0" w:rsidRPr="001F59B9" w:rsidRDefault="00C028F0" w:rsidP="00C028F0">
      <w:pPr>
        <w:pStyle w:val="NormalWeb"/>
        <w:shd w:val="clear" w:color="auto" w:fill="FFFFFF"/>
        <w:spacing w:after="0"/>
        <w:rPr>
          <w:rFonts w:ascii="Arial" w:hAnsi="Arial" w:cs="Arial"/>
        </w:rPr>
      </w:pPr>
      <w:r w:rsidRPr="009A46C1">
        <w:rPr>
          <w:rFonts w:ascii="Arial" w:hAnsi="Arial" w:cs="Arial"/>
        </w:rPr>
        <w:t>Compensatin</w:t>
      </w:r>
      <w:r w:rsidR="006320E4" w:rsidRPr="009A46C1">
        <w:rPr>
          <w:rFonts w:ascii="Arial" w:hAnsi="Arial" w:cs="Arial"/>
        </w:rPr>
        <w:t>g Rate for 20</w:t>
      </w:r>
      <w:r w:rsidR="008B0DD9" w:rsidRPr="009A46C1">
        <w:rPr>
          <w:rFonts w:ascii="Arial" w:hAnsi="Arial" w:cs="Arial"/>
        </w:rPr>
        <w:t>2</w:t>
      </w:r>
      <w:r w:rsidR="009A46C1" w:rsidRPr="009A46C1">
        <w:rPr>
          <w:rFonts w:ascii="Arial" w:hAnsi="Arial" w:cs="Arial"/>
        </w:rPr>
        <w:t>2</w:t>
      </w:r>
      <w:r w:rsidR="006320E4" w:rsidRPr="009A46C1">
        <w:rPr>
          <w:rFonts w:ascii="Arial" w:hAnsi="Arial" w:cs="Arial"/>
        </w:rPr>
        <w:t>-20</w:t>
      </w:r>
      <w:r w:rsidR="00426F51" w:rsidRPr="009A46C1">
        <w:rPr>
          <w:rFonts w:ascii="Arial" w:hAnsi="Arial" w:cs="Arial"/>
        </w:rPr>
        <w:t>2</w:t>
      </w:r>
      <w:r w:rsidR="009A46C1" w:rsidRPr="009A46C1">
        <w:rPr>
          <w:rFonts w:ascii="Arial" w:hAnsi="Arial" w:cs="Arial"/>
        </w:rPr>
        <w:t>3</w:t>
      </w:r>
      <w:r w:rsidR="001C7ED0" w:rsidRPr="009A46C1">
        <w:rPr>
          <w:rFonts w:ascii="Arial" w:hAnsi="Arial" w:cs="Arial"/>
        </w:rPr>
        <w:tab/>
        <w:t>.</w:t>
      </w:r>
      <w:r w:rsidR="000C68E8" w:rsidRPr="009A46C1">
        <w:rPr>
          <w:rFonts w:ascii="Arial" w:hAnsi="Arial" w:cs="Arial"/>
        </w:rPr>
        <w:t>500 (real)</w:t>
      </w:r>
      <w:r w:rsidR="006320E4" w:rsidRPr="009A46C1">
        <w:rPr>
          <w:rFonts w:ascii="Arial" w:hAnsi="Arial" w:cs="Arial"/>
        </w:rPr>
        <w:tab/>
      </w:r>
      <w:r w:rsidR="006320E4" w:rsidRPr="009A46C1">
        <w:rPr>
          <w:rFonts w:ascii="Arial" w:hAnsi="Arial" w:cs="Arial"/>
        </w:rPr>
        <w:tab/>
      </w:r>
      <w:r w:rsidR="00B00D6C" w:rsidRPr="009A46C1">
        <w:rPr>
          <w:rFonts w:ascii="Arial" w:hAnsi="Arial" w:cs="Arial"/>
        </w:rPr>
        <w:tab/>
      </w:r>
      <w:r w:rsidR="006320E4" w:rsidRPr="009A46C1">
        <w:rPr>
          <w:rFonts w:ascii="Arial" w:hAnsi="Arial" w:cs="Arial"/>
        </w:rPr>
        <w:t>$</w:t>
      </w:r>
      <w:r w:rsidR="00720954" w:rsidRPr="009A46C1">
        <w:rPr>
          <w:rFonts w:ascii="Arial" w:hAnsi="Arial" w:cs="Arial"/>
        </w:rPr>
        <w:t xml:space="preserve"> </w:t>
      </w:r>
      <w:r w:rsidR="0016277B" w:rsidRPr="009A46C1">
        <w:rPr>
          <w:rFonts w:ascii="Arial" w:hAnsi="Arial" w:cs="Arial"/>
        </w:rPr>
        <w:t>1,</w:t>
      </w:r>
      <w:r w:rsidR="009A46C1">
        <w:rPr>
          <w:rFonts w:ascii="Arial" w:hAnsi="Arial" w:cs="Arial"/>
        </w:rPr>
        <w:t>058,590.68</w:t>
      </w:r>
    </w:p>
    <w:p w14:paraId="3FC99DDC" w14:textId="77777777" w:rsidR="00C028F0" w:rsidRPr="001F59B9" w:rsidRDefault="00CE58BA" w:rsidP="00C028F0">
      <w:pPr>
        <w:pStyle w:val="NormalWeb"/>
        <w:shd w:val="clear" w:color="auto" w:fill="FFFFFF"/>
        <w:spacing w:after="0"/>
        <w:rPr>
          <w:rFonts w:ascii="Arial" w:hAnsi="Arial" w:cs="Arial"/>
        </w:rPr>
      </w:pPr>
      <w:r w:rsidRPr="001F59B9">
        <w:rPr>
          <w:rFonts w:ascii="Arial" w:hAnsi="Arial" w:cs="Arial"/>
        </w:rPr>
        <w:t>&amp; Revenue expected</w:t>
      </w:r>
    </w:p>
    <w:p w14:paraId="34B9CD5A" w14:textId="77777777" w:rsidR="00CE58BA" w:rsidRPr="001F59B9" w:rsidRDefault="00CE58BA" w:rsidP="00C028F0">
      <w:pPr>
        <w:pStyle w:val="NormalWeb"/>
        <w:shd w:val="clear" w:color="auto" w:fill="FFFFFF"/>
        <w:spacing w:after="0"/>
        <w:rPr>
          <w:rFonts w:ascii="Arial" w:hAnsi="Arial" w:cs="Arial"/>
        </w:rPr>
      </w:pPr>
    </w:p>
    <w:p w14:paraId="5707B3A9" w14:textId="77777777" w:rsidR="00CE58BA" w:rsidRPr="001F59B9" w:rsidRDefault="00C028F0" w:rsidP="00C028F0">
      <w:pPr>
        <w:pStyle w:val="NormalWeb"/>
        <w:shd w:val="clear" w:color="auto" w:fill="FFFFFF"/>
        <w:spacing w:after="0"/>
        <w:rPr>
          <w:rFonts w:ascii="Arial" w:hAnsi="Arial" w:cs="Arial"/>
        </w:rPr>
      </w:pPr>
      <w:r w:rsidRPr="001F59B9">
        <w:rPr>
          <w:rFonts w:ascii="Arial" w:hAnsi="Arial" w:cs="Arial"/>
        </w:rPr>
        <w:t>Revenue expected from ne</w:t>
      </w:r>
      <w:r w:rsidR="00EF596B" w:rsidRPr="001F59B9">
        <w:rPr>
          <w:rFonts w:ascii="Arial" w:hAnsi="Arial" w:cs="Arial"/>
        </w:rPr>
        <w:t>w property</w:t>
      </w:r>
      <w:r w:rsidR="0047267B" w:rsidRPr="001F59B9">
        <w:rPr>
          <w:rFonts w:ascii="Arial" w:hAnsi="Arial" w:cs="Arial"/>
        </w:rPr>
        <w:tab/>
      </w:r>
      <w:r w:rsidR="00425E54" w:rsidRPr="001F59B9">
        <w:rPr>
          <w:rFonts w:ascii="Arial" w:hAnsi="Arial" w:cs="Arial"/>
        </w:rPr>
        <w:tab/>
      </w:r>
      <w:r w:rsidR="00B00D6C" w:rsidRPr="001F59B9">
        <w:rPr>
          <w:rFonts w:ascii="Arial" w:hAnsi="Arial" w:cs="Arial"/>
        </w:rPr>
        <w:tab/>
      </w:r>
      <w:r w:rsidR="00CE58BA" w:rsidRPr="001F59B9">
        <w:rPr>
          <w:rFonts w:ascii="Arial" w:hAnsi="Arial" w:cs="Arial"/>
        </w:rPr>
        <w:tab/>
      </w:r>
      <w:r w:rsidR="00CE58BA" w:rsidRPr="001F59B9">
        <w:rPr>
          <w:rFonts w:ascii="Arial" w:hAnsi="Arial" w:cs="Arial"/>
        </w:rPr>
        <w:tab/>
      </w:r>
      <w:r w:rsidR="0001086F" w:rsidRPr="001F59B9">
        <w:rPr>
          <w:rFonts w:ascii="Arial" w:hAnsi="Arial" w:cs="Arial"/>
        </w:rPr>
        <w:t>$</w:t>
      </w:r>
      <w:r w:rsidR="00F67746" w:rsidRPr="001F59B9">
        <w:rPr>
          <w:rFonts w:ascii="Arial" w:hAnsi="Arial" w:cs="Arial"/>
        </w:rPr>
        <w:t xml:space="preserve">  </w:t>
      </w:r>
      <w:r w:rsidR="008B0DD9">
        <w:rPr>
          <w:rFonts w:ascii="Arial" w:hAnsi="Arial" w:cs="Arial"/>
        </w:rPr>
        <w:t xml:space="preserve">   0</w:t>
      </w:r>
      <w:r w:rsidR="00F46E44" w:rsidRPr="001F59B9">
        <w:rPr>
          <w:rFonts w:ascii="Arial" w:hAnsi="Arial" w:cs="Arial"/>
        </w:rPr>
        <w:t>0</w:t>
      </w:r>
    </w:p>
    <w:p w14:paraId="5D843C8D" w14:textId="77777777" w:rsidR="00CE58BA" w:rsidRPr="001F59B9" w:rsidRDefault="00CE58BA" w:rsidP="00C028F0">
      <w:pPr>
        <w:pStyle w:val="NormalWeb"/>
        <w:shd w:val="clear" w:color="auto" w:fill="FFFFFF"/>
        <w:spacing w:after="0"/>
        <w:rPr>
          <w:rFonts w:ascii="Arial" w:hAnsi="Arial" w:cs="Arial"/>
        </w:rPr>
      </w:pPr>
      <w:r w:rsidRPr="001F59B9">
        <w:rPr>
          <w:rFonts w:ascii="Arial" w:hAnsi="Arial" w:cs="Arial"/>
        </w:rPr>
        <w:t xml:space="preserve">Revenue expected from </w:t>
      </w:r>
      <w:r w:rsidR="00503A76">
        <w:rPr>
          <w:rFonts w:ascii="Arial" w:hAnsi="Arial" w:cs="Arial"/>
        </w:rPr>
        <w:t xml:space="preserve">new </w:t>
      </w:r>
      <w:r w:rsidRPr="001F59B9">
        <w:rPr>
          <w:rFonts w:ascii="Arial" w:hAnsi="Arial" w:cs="Arial"/>
        </w:rPr>
        <w:t>personal property</w:t>
      </w:r>
      <w:r w:rsidRPr="001F59B9">
        <w:rPr>
          <w:rFonts w:ascii="Arial" w:hAnsi="Arial" w:cs="Arial"/>
        </w:rPr>
        <w:tab/>
      </w:r>
      <w:r w:rsidRPr="001F59B9">
        <w:rPr>
          <w:rFonts w:ascii="Arial" w:hAnsi="Arial" w:cs="Arial"/>
        </w:rPr>
        <w:tab/>
      </w:r>
      <w:r w:rsidRPr="001F59B9">
        <w:rPr>
          <w:rFonts w:ascii="Arial" w:hAnsi="Arial" w:cs="Arial"/>
        </w:rPr>
        <w:tab/>
      </w:r>
      <w:r w:rsidRPr="001F59B9">
        <w:rPr>
          <w:rFonts w:ascii="Arial" w:hAnsi="Arial" w:cs="Arial"/>
        </w:rPr>
        <w:tab/>
      </w:r>
      <w:r w:rsidR="0001086F" w:rsidRPr="001F59B9">
        <w:rPr>
          <w:rFonts w:ascii="Arial" w:hAnsi="Arial" w:cs="Arial"/>
        </w:rPr>
        <w:t>$</w:t>
      </w:r>
      <w:r w:rsidR="00F67746" w:rsidRPr="001F59B9">
        <w:rPr>
          <w:rFonts w:ascii="Arial" w:hAnsi="Arial" w:cs="Arial"/>
        </w:rPr>
        <w:t xml:space="preserve">  </w:t>
      </w:r>
      <w:r w:rsidR="00B6602C">
        <w:rPr>
          <w:rFonts w:ascii="Arial" w:hAnsi="Arial" w:cs="Arial"/>
        </w:rPr>
        <w:t xml:space="preserve">   </w:t>
      </w:r>
      <w:r w:rsidR="008B0DD9">
        <w:rPr>
          <w:rFonts w:ascii="Arial" w:hAnsi="Arial" w:cs="Arial"/>
        </w:rPr>
        <w:t>00</w:t>
      </w:r>
    </w:p>
    <w:p w14:paraId="3513C51D" w14:textId="77777777" w:rsidR="00C028F0" w:rsidRPr="001F59B9" w:rsidRDefault="00C028F0" w:rsidP="00C028F0">
      <w:pPr>
        <w:pStyle w:val="NormalWeb"/>
        <w:shd w:val="clear" w:color="auto" w:fill="FFFFFF"/>
        <w:spacing w:after="0"/>
        <w:rPr>
          <w:rFonts w:ascii="Arial" w:hAnsi="Arial" w:cs="Arial"/>
        </w:rPr>
      </w:pPr>
    </w:p>
    <w:p w14:paraId="527DC5D9" w14:textId="78C134A9" w:rsidR="00CF77E5" w:rsidRPr="00CF77E5" w:rsidRDefault="0001086F" w:rsidP="00CF77E5">
      <w:pPr>
        <w:rPr>
          <w:rFonts w:ascii="Arial" w:hAnsi="Arial" w:cs="Arial"/>
          <w:sz w:val="24"/>
          <w:szCs w:val="24"/>
        </w:rPr>
      </w:pPr>
      <w:r w:rsidRPr="00CF77E5">
        <w:rPr>
          <w:rFonts w:ascii="Arial" w:hAnsi="Arial" w:cs="Arial"/>
          <w:sz w:val="24"/>
          <w:szCs w:val="24"/>
        </w:rPr>
        <w:t xml:space="preserve">The City of Southgate proposes to </w:t>
      </w:r>
      <w:r w:rsidR="0016277B">
        <w:rPr>
          <w:rFonts w:ascii="Arial" w:hAnsi="Arial" w:cs="Arial"/>
          <w:sz w:val="24"/>
          <w:szCs w:val="24"/>
        </w:rPr>
        <w:t>exceed</w:t>
      </w:r>
      <w:r w:rsidR="00CF77E5">
        <w:rPr>
          <w:rFonts w:ascii="Arial" w:hAnsi="Arial" w:cs="Arial"/>
          <w:sz w:val="24"/>
          <w:szCs w:val="24"/>
        </w:rPr>
        <w:t xml:space="preserve"> </w:t>
      </w:r>
      <w:r w:rsidRPr="00CF77E5">
        <w:rPr>
          <w:rFonts w:ascii="Arial" w:hAnsi="Arial" w:cs="Arial"/>
          <w:sz w:val="24"/>
          <w:szCs w:val="24"/>
        </w:rPr>
        <w:t xml:space="preserve">the compensating tax rate by levying a </w:t>
      </w:r>
      <w:r w:rsidR="0016277B">
        <w:rPr>
          <w:rFonts w:ascii="Arial" w:hAnsi="Arial" w:cs="Arial"/>
          <w:sz w:val="24"/>
          <w:szCs w:val="24"/>
        </w:rPr>
        <w:t>real</w:t>
      </w:r>
      <w:r w:rsidRPr="00CF77E5">
        <w:rPr>
          <w:rFonts w:ascii="Arial" w:hAnsi="Arial" w:cs="Arial"/>
          <w:sz w:val="24"/>
          <w:szCs w:val="24"/>
        </w:rPr>
        <w:t xml:space="preserve"> </w:t>
      </w:r>
      <w:r w:rsidR="00F5242E" w:rsidRPr="00CF77E5">
        <w:rPr>
          <w:rFonts w:ascii="Arial" w:hAnsi="Arial" w:cs="Arial"/>
          <w:sz w:val="24"/>
          <w:szCs w:val="24"/>
        </w:rPr>
        <w:t xml:space="preserve">property </w:t>
      </w:r>
      <w:r w:rsidRPr="00CF77E5">
        <w:rPr>
          <w:rFonts w:ascii="Arial" w:hAnsi="Arial" w:cs="Arial"/>
          <w:sz w:val="24"/>
          <w:szCs w:val="24"/>
        </w:rPr>
        <w:t xml:space="preserve">tax rate of </w:t>
      </w:r>
      <w:r w:rsidR="00E83F20" w:rsidRPr="00CF77E5">
        <w:rPr>
          <w:rFonts w:ascii="Arial" w:hAnsi="Arial" w:cs="Arial"/>
          <w:b/>
          <w:sz w:val="24"/>
          <w:szCs w:val="24"/>
          <w:u w:val="single"/>
        </w:rPr>
        <w:t>.5</w:t>
      </w:r>
      <w:r w:rsidR="000C68E8">
        <w:rPr>
          <w:rFonts w:ascii="Arial" w:hAnsi="Arial" w:cs="Arial"/>
          <w:b/>
          <w:sz w:val="24"/>
          <w:szCs w:val="24"/>
          <w:u w:val="single"/>
        </w:rPr>
        <w:t>20</w:t>
      </w:r>
      <w:r w:rsidR="00B6602C" w:rsidRPr="00CF77E5">
        <w:rPr>
          <w:rFonts w:ascii="Arial" w:hAnsi="Arial" w:cs="Arial"/>
          <w:color w:val="FF0000"/>
          <w:sz w:val="24"/>
          <w:szCs w:val="24"/>
        </w:rPr>
        <w:t xml:space="preserve"> </w:t>
      </w:r>
      <w:r w:rsidR="00B6602C" w:rsidRPr="00CF77E5">
        <w:rPr>
          <w:rFonts w:ascii="Arial" w:hAnsi="Arial" w:cs="Arial"/>
          <w:sz w:val="24"/>
          <w:szCs w:val="24"/>
        </w:rPr>
        <w:t>(</w:t>
      </w:r>
      <w:r w:rsidRPr="00CF77E5">
        <w:rPr>
          <w:rFonts w:ascii="Arial" w:hAnsi="Arial" w:cs="Arial"/>
          <w:sz w:val="24"/>
          <w:szCs w:val="24"/>
        </w:rPr>
        <w:t xml:space="preserve">per </w:t>
      </w:r>
      <w:r w:rsidR="00B6602C" w:rsidRPr="00CF77E5">
        <w:rPr>
          <w:rFonts w:ascii="Arial" w:hAnsi="Arial" w:cs="Arial"/>
          <w:sz w:val="24"/>
          <w:szCs w:val="24"/>
        </w:rPr>
        <w:t>$</w:t>
      </w:r>
      <w:r w:rsidRPr="00CF77E5">
        <w:rPr>
          <w:rFonts w:ascii="Arial" w:hAnsi="Arial" w:cs="Arial"/>
          <w:sz w:val="24"/>
          <w:szCs w:val="24"/>
        </w:rPr>
        <w:t>100</w:t>
      </w:r>
      <w:r w:rsidR="00B6602C" w:rsidRPr="00CF77E5">
        <w:rPr>
          <w:rFonts w:ascii="Arial" w:hAnsi="Arial" w:cs="Arial"/>
          <w:sz w:val="24"/>
          <w:szCs w:val="24"/>
        </w:rPr>
        <w:t>)</w:t>
      </w:r>
      <w:r w:rsidRPr="00CF77E5">
        <w:rPr>
          <w:rFonts w:ascii="Arial" w:hAnsi="Arial" w:cs="Arial"/>
          <w:sz w:val="24"/>
          <w:szCs w:val="24"/>
        </w:rPr>
        <w:t xml:space="preserve"> and a personal pr</w:t>
      </w:r>
      <w:r w:rsidR="00500CB8" w:rsidRPr="00CF77E5">
        <w:rPr>
          <w:rFonts w:ascii="Arial" w:hAnsi="Arial" w:cs="Arial"/>
          <w:sz w:val="24"/>
          <w:szCs w:val="24"/>
        </w:rPr>
        <w:t xml:space="preserve">operty tax rate of </w:t>
      </w:r>
      <w:r w:rsidR="00230D9E" w:rsidRPr="00CF77E5">
        <w:rPr>
          <w:rFonts w:ascii="Arial" w:hAnsi="Arial" w:cs="Arial"/>
          <w:b/>
          <w:sz w:val="24"/>
          <w:szCs w:val="24"/>
          <w:u w:val="single"/>
        </w:rPr>
        <w:t>.</w:t>
      </w:r>
      <w:r w:rsidR="000568B8" w:rsidRPr="00CF77E5">
        <w:rPr>
          <w:rFonts w:ascii="Arial" w:hAnsi="Arial" w:cs="Arial"/>
          <w:b/>
          <w:sz w:val="24"/>
          <w:szCs w:val="24"/>
          <w:u w:val="single"/>
        </w:rPr>
        <w:t>559</w:t>
      </w:r>
      <w:r w:rsidR="00B6602C" w:rsidRPr="00CF77E5">
        <w:rPr>
          <w:rFonts w:ascii="Arial" w:hAnsi="Arial" w:cs="Arial"/>
          <w:sz w:val="24"/>
          <w:szCs w:val="24"/>
        </w:rPr>
        <w:t xml:space="preserve"> (</w:t>
      </w:r>
      <w:r w:rsidR="00500CB8" w:rsidRPr="00CF77E5">
        <w:rPr>
          <w:rFonts w:ascii="Arial" w:hAnsi="Arial" w:cs="Arial"/>
          <w:sz w:val="24"/>
          <w:szCs w:val="24"/>
        </w:rPr>
        <w:t xml:space="preserve">per </w:t>
      </w:r>
      <w:r w:rsidR="00B6602C" w:rsidRPr="00CF77E5">
        <w:rPr>
          <w:rFonts w:ascii="Arial" w:hAnsi="Arial" w:cs="Arial"/>
          <w:sz w:val="24"/>
          <w:szCs w:val="24"/>
        </w:rPr>
        <w:t>$</w:t>
      </w:r>
      <w:r w:rsidR="00500CB8" w:rsidRPr="00CF77E5">
        <w:rPr>
          <w:rFonts w:ascii="Arial" w:hAnsi="Arial" w:cs="Arial"/>
          <w:sz w:val="24"/>
          <w:szCs w:val="24"/>
        </w:rPr>
        <w:t>100</w:t>
      </w:r>
      <w:r w:rsidR="00B6602C" w:rsidRPr="00CF77E5">
        <w:rPr>
          <w:rFonts w:ascii="Arial" w:hAnsi="Arial" w:cs="Arial"/>
          <w:sz w:val="24"/>
          <w:szCs w:val="24"/>
        </w:rPr>
        <w:t>)</w:t>
      </w:r>
      <w:r w:rsidR="00500CB8" w:rsidRPr="00CF77E5">
        <w:rPr>
          <w:rFonts w:ascii="Arial" w:hAnsi="Arial" w:cs="Arial"/>
          <w:sz w:val="24"/>
          <w:szCs w:val="24"/>
        </w:rPr>
        <w:t>.  The excess revenue</w:t>
      </w:r>
      <w:r w:rsidRPr="00CF77E5">
        <w:rPr>
          <w:rFonts w:ascii="Arial" w:hAnsi="Arial" w:cs="Arial"/>
          <w:sz w:val="24"/>
          <w:szCs w:val="24"/>
        </w:rPr>
        <w:t xml:space="preserve"> </w:t>
      </w:r>
      <w:r w:rsidR="00C028F0" w:rsidRPr="00CF77E5">
        <w:rPr>
          <w:rFonts w:ascii="Arial" w:hAnsi="Arial" w:cs="Arial"/>
          <w:sz w:val="24"/>
          <w:szCs w:val="24"/>
        </w:rPr>
        <w:t>will be allocated to the General Fund for services including, but not limited to administration, public safety, and public works.</w:t>
      </w:r>
      <w:r w:rsidR="000C188F" w:rsidRPr="00CF77E5">
        <w:rPr>
          <w:rFonts w:ascii="Arial" w:hAnsi="Arial" w:cs="Arial"/>
          <w:sz w:val="24"/>
          <w:szCs w:val="24"/>
        </w:rPr>
        <w:t xml:space="preserve">  </w:t>
      </w:r>
      <w:r w:rsidR="00367100" w:rsidRPr="00CF77E5">
        <w:rPr>
          <w:rFonts w:ascii="Arial" w:hAnsi="Arial" w:cs="Arial"/>
          <w:sz w:val="24"/>
          <w:szCs w:val="24"/>
        </w:rPr>
        <w:t>This notice is required by KRS 132.027 as passed by the Kentucky General Assembly.</w:t>
      </w:r>
      <w:r w:rsidR="00CF77E5" w:rsidRPr="00CF77E5">
        <w:rPr>
          <w:rFonts w:ascii="Arial" w:hAnsi="Arial" w:cs="Arial"/>
          <w:sz w:val="24"/>
          <w:szCs w:val="24"/>
        </w:rPr>
        <w:t xml:space="preserve">  </w:t>
      </w:r>
    </w:p>
    <w:p w14:paraId="3E1BE748" w14:textId="77777777" w:rsidR="00A12BAA" w:rsidRPr="000C188F" w:rsidRDefault="0016277B" w:rsidP="00C028F0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Jim Hamberg, Mayor</w:t>
      </w:r>
    </w:p>
    <w:p w14:paraId="4F8479A4" w14:textId="77777777" w:rsidR="00230D9E" w:rsidRPr="001F59B9" w:rsidRDefault="000C188F" w:rsidP="00C028F0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283B632B" w14:textId="692F8677" w:rsidR="00A12BAA" w:rsidRPr="001F59B9" w:rsidRDefault="00A12BAA" w:rsidP="00C028F0">
      <w:pPr>
        <w:pStyle w:val="NormalWeb"/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1F59B9">
        <w:rPr>
          <w:rFonts w:ascii="Arial" w:hAnsi="Arial" w:cs="Arial"/>
          <w:sz w:val="22"/>
          <w:szCs w:val="22"/>
        </w:rPr>
        <w:t>Publication 1:</w:t>
      </w:r>
      <w:r w:rsidR="004D0F16" w:rsidRPr="001F59B9">
        <w:rPr>
          <w:rFonts w:ascii="Arial" w:hAnsi="Arial" w:cs="Arial"/>
          <w:sz w:val="22"/>
          <w:szCs w:val="22"/>
        </w:rPr>
        <w:t xml:space="preserve">  </w:t>
      </w:r>
      <w:r w:rsidR="002203D5">
        <w:rPr>
          <w:rFonts w:ascii="Arial" w:hAnsi="Arial" w:cs="Arial"/>
          <w:sz w:val="22"/>
          <w:szCs w:val="22"/>
        </w:rPr>
        <w:t>8/26/2</w:t>
      </w:r>
      <w:r w:rsidR="000C68E8">
        <w:rPr>
          <w:rFonts w:ascii="Arial" w:hAnsi="Arial" w:cs="Arial"/>
          <w:sz w:val="22"/>
          <w:szCs w:val="22"/>
        </w:rPr>
        <w:t>2</w:t>
      </w:r>
    </w:p>
    <w:p w14:paraId="09583341" w14:textId="2C9AC89D" w:rsidR="00AB1E5A" w:rsidRPr="00C028F0" w:rsidRDefault="00A12BAA" w:rsidP="000568B8">
      <w:pPr>
        <w:pStyle w:val="NormalWeb"/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1F59B9">
        <w:rPr>
          <w:rFonts w:ascii="Arial" w:hAnsi="Arial" w:cs="Arial"/>
          <w:sz w:val="22"/>
          <w:szCs w:val="22"/>
        </w:rPr>
        <w:t>Publication 2:</w:t>
      </w:r>
      <w:r w:rsidR="004D0F16" w:rsidRPr="001F59B9">
        <w:rPr>
          <w:rFonts w:ascii="Arial" w:hAnsi="Arial" w:cs="Arial"/>
          <w:sz w:val="22"/>
          <w:szCs w:val="22"/>
        </w:rPr>
        <w:t xml:space="preserve">  </w:t>
      </w:r>
      <w:r w:rsidR="007E20BD">
        <w:rPr>
          <w:rFonts w:ascii="Arial" w:hAnsi="Arial" w:cs="Arial"/>
          <w:sz w:val="22"/>
          <w:szCs w:val="22"/>
        </w:rPr>
        <w:t>8</w:t>
      </w:r>
      <w:r w:rsidR="002203D5">
        <w:rPr>
          <w:rFonts w:ascii="Arial" w:hAnsi="Arial" w:cs="Arial"/>
          <w:sz w:val="22"/>
          <w:szCs w:val="22"/>
        </w:rPr>
        <w:t>/</w:t>
      </w:r>
      <w:r w:rsidR="007E20BD">
        <w:rPr>
          <w:rFonts w:ascii="Arial" w:hAnsi="Arial" w:cs="Arial"/>
          <w:sz w:val="22"/>
          <w:szCs w:val="22"/>
        </w:rPr>
        <w:t>31</w:t>
      </w:r>
      <w:r w:rsidR="002203D5">
        <w:rPr>
          <w:rFonts w:ascii="Arial" w:hAnsi="Arial" w:cs="Arial"/>
          <w:sz w:val="22"/>
          <w:szCs w:val="22"/>
        </w:rPr>
        <w:t>/2</w:t>
      </w:r>
      <w:r w:rsidR="000C68E8">
        <w:rPr>
          <w:rFonts w:ascii="Arial" w:hAnsi="Arial" w:cs="Arial"/>
          <w:sz w:val="22"/>
          <w:szCs w:val="22"/>
        </w:rPr>
        <w:t>2</w:t>
      </w:r>
    </w:p>
    <w:sectPr w:rsidR="00AB1E5A" w:rsidRPr="00C028F0" w:rsidSect="00F97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737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785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3A"/>
    <w:rsid w:val="0001086F"/>
    <w:rsid w:val="00042A5F"/>
    <w:rsid w:val="000440C2"/>
    <w:rsid w:val="00044F1C"/>
    <w:rsid w:val="00053036"/>
    <w:rsid w:val="000568B8"/>
    <w:rsid w:val="0008676D"/>
    <w:rsid w:val="000964DB"/>
    <w:rsid w:val="000A3CED"/>
    <w:rsid w:val="000C188F"/>
    <w:rsid w:val="000C68E8"/>
    <w:rsid w:val="000D3EB8"/>
    <w:rsid w:val="0010443A"/>
    <w:rsid w:val="00116E2F"/>
    <w:rsid w:val="00133B26"/>
    <w:rsid w:val="00144B21"/>
    <w:rsid w:val="0016277B"/>
    <w:rsid w:val="00163B46"/>
    <w:rsid w:val="001923D4"/>
    <w:rsid w:val="001C1F98"/>
    <w:rsid w:val="001C7ED0"/>
    <w:rsid w:val="001E1182"/>
    <w:rsid w:val="001E1AB3"/>
    <w:rsid w:val="001F59B9"/>
    <w:rsid w:val="002047D7"/>
    <w:rsid w:val="002203D5"/>
    <w:rsid w:val="00227F5D"/>
    <w:rsid w:val="00230D9E"/>
    <w:rsid w:val="00296A15"/>
    <w:rsid w:val="002D7D78"/>
    <w:rsid w:val="002F3693"/>
    <w:rsid w:val="00322A74"/>
    <w:rsid w:val="00346EAD"/>
    <w:rsid w:val="00361289"/>
    <w:rsid w:val="00367100"/>
    <w:rsid w:val="00395F0A"/>
    <w:rsid w:val="003D4BE4"/>
    <w:rsid w:val="003E215F"/>
    <w:rsid w:val="0040783E"/>
    <w:rsid w:val="0042268B"/>
    <w:rsid w:val="00425E54"/>
    <w:rsid w:val="00426F51"/>
    <w:rsid w:val="00430C1F"/>
    <w:rsid w:val="0044672C"/>
    <w:rsid w:val="00455B3B"/>
    <w:rsid w:val="004627FB"/>
    <w:rsid w:val="0047267B"/>
    <w:rsid w:val="004914DC"/>
    <w:rsid w:val="004A575F"/>
    <w:rsid w:val="004B4F0B"/>
    <w:rsid w:val="004C212B"/>
    <w:rsid w:val="004D0F16"/>
    <w:rsid w:val="004F388D"/>
    <w:rsid w:val="00500CB8"/>
    <w:rsid w:val="00503A76"/>
    <w:rsid w:val="005375A7"/>
    <w:rsid w:val="00544FEE"/>
    <w:rsid w:val="00555D5C"/>
    <w:rsid w:val="005605FA"/>
    <w:rsid w:val="00581679"/>
    <w:rsid w:val="005A26C0"/>
    <w:rsid w:val="005B2142"/>
    <w:rsid w:val="005F3DDB"/>
    <w:rsid w:val="006320E4"/>
    <w:rsid w:val="00643C14"/>
    <w:rsid w:val="006544D0"/>
    <w:rsid w:val="00656ECD"/>
    <w:rsid w:val="00663DAF"/>
    <w:rsid w:val="006716AC"/>
    <w:rsid w:val="006B57CF"/>
    <w:rsid w:val="006C4AED"/>
    <w:rsid w:val="00720954"/>
    <w:rsid w:val="007326C2"/>
    <w:rsid w:val="0074652F"/>
    <w:rsid w:val="007478BE"/>
    <w:rsid w:val="00764964"/>
    <w:rsid w:val="00764AA4"/>
    <w:rsid w:val="007914DA"/>
    <w:rsid w:val="007933C8"/>
    <w:rsid w:val="007A20A4"/>
    <w:rsid w:val="007A770C"/>
    <w:rsid w:val="007D5176"/>
    <w:rsid w:val="007E20BD"/>
    <w:rsid w:val="008114BE"/>
    <w:rsid w:val="00833307"/>
    <w:rsid w:val="00836C56"/>
    <w:rsid w:val="008429A7"/>
    <w:rsid w:val="00895C14"/>
    <w:rsid w:val="00897B85"/>
    <w:rsid w:val="008B0DD9"/>
    <w:rsid w:val="008C016E"/>
    <w:rsid w:val="008E17C5"/>
    <w:rsid w:val="008F6FEA"/>
    <w:rsid w:val="009400B3"/>
    <w:rsid w:val="00944D87"/>
    <w:rsid w:val="00945C57"/>
    <w:rsid w:val="009504E9"/>
    <w:rsid w:val="009845C8"/>
    <w:rsid w:val="00986154"/>
    <w:rsid w:val="009A46C1"/>
    <w:rsid w:val="009B6B52"/>
    <w:rsid w:val="009E2F77"/>
    <w:rsid w:val="009F05B4"/>
    <w:rsid w:val="009F7849"/>
    <w:rsid w:val="00A12BAA"/>
    <w:rsid w:val="00A4426D"/>
    <w:rsid w:val="00AB1E5A"/>
    <w:rsid w:val="00AC0FB6"/>
    <w:rsid w:val="00B00D6C"/>
    <w:rsid w:val="00B22313"/>
    <w:rsid w:val="00B64B57"/>
    <w:rsid w:val="00B6602C"/>
    <w:rsid w:val="00B66308"/>
    <w:rsid w:val="00B70D4B"/>
    <w:rsid w:val="00BC3A6F"/>
    <w:rsid w:val="00BD0401"/>
    <w:rsid w:val="00BD751B"/>
    <w:rsid w:val="00BE3BF2"/>
    <w:rsid w:val="00C00501"/>
    <w:rsid w:val="00C028F0"/>
    <w:rsid w:val="00C123A0"/>
    <w:rsid w:val="00C54E09"/>
    <w:rsid w:val="00C81736"/>
    <w:rsid w:val="00CE58BA"/>
    <w:rsid w:val="00CF77E5"/>
    <w:rsid w:val="00D1566D"/>
    <w:rsid w:val="00D2512D"/>
    <w:rsid w:val="00D41729"/>
    <w:rsid w:val="00D8063F"/>
    <w:rsid w:val="00D82043"/>
    <w:rsid w:val="00D964D4"/>
    <w:rsid w:val="00DB6D4E"/>
    <w:rsid w:val="00DC493B"/>
    <w:rsid w:val="00DE22CD"/>
    <w:rsid w:val="00DF7129"/>
    <w:rsid w:val="00E20EF9"/>
    <w:rsid w:val="00E23E3E"/>
    <w:rsid w:val="00E24514"/>
    <w:rsid w:val="00E44F85"/>
    <w:rsid w:val="00E83F20"/>
    <w:rsid w:val="00E94502"/>
    <w:rsid w:val="00EA6197"/>
    <w:rsid w:val="00EC052A"/>
    <w:rsid w:val="00ED3677"/>
    <w:rsid w:val="00ED4637"/>
    <w:rsid w:val="00EF596B"/>
    <w:rsid w:val="00F12A8B"/>
    <w:rsid w:val="00F168BD"/>
    <w:rsid w:val="00F20668"/>
    <w:rsid w:val="00F21BD3"/>
    <w:rsid w:val="00F327B9"/>
    <w:rsid w:val="00F46E44"/>
    <w:rsid w:val="00F5242E"/>
    <w:rsid w:val="00F646C6"/>
    <w:rsid w:val="00F67746"/>
    <w:rsid w:val="00F71720"/>
    <w:rsid w:val="00F76993"/>
    <w:rsid w:val="00F97688"/>
    <w:rsid w:val="00FA22CA"/>
    <w:rsid w:val="00FA27A5"/>
    <w:rsid w:val="00FA2C35"/>
    <w:rsid w:val="00FA3F7C"/>
    <w:rsid w:val="00FA5CBC"/>
    <w:rsid w:val="00FA7B73"/>
    <w:rsid w:val="00FA7CE2"/>
    <w:rsid w:val="00FB53FB"/>
    <w:rsid w:val="00FC23CA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5E1B8"/>
  <w15:docId w15:val="{DCCC0DA7-C266-4662-A37F-E2345C5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43A"/>
  </w:style>
  <w:style w:type="paragraph" w:styleId="Heading1">
    <w:name w:val="heading 1"/>
    <w:basedOn w:val="Normal"/>
    <w:next w:val="Normal"/>
    <w:qFormat/>
    <w:rsid w:val="0010443A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0443A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10443A"/>
    <w:pPr>
      <w:keepNext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10443A"/>
    <w:pPr>
      <w:keepNext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10443A"/>
    <w:pPr>
      <w:keepNext/>
      <w:ind w:firstLine="360"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712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B1E5A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1E5A"/>
    <w:rPr>
      <w:rFonts w:ascii="Consolas" w:eastAsiaTheme="minorHAnsi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C028F0"/>
    <w:rPr>
      <w:b/>
      <w:bCs/>
      <w:color w:val="333333"/>
    </w:rPr>
  </w:style>
  <w:style w:type="paragraph" w:styleId="NormalWeb">
    <w:name w:val="Normal (Web)"/>
    <w:basedOn w:val="Normal"/>
    <w:uiPriority w:val="99"/>
    <w:unhideWhenUsed/>
    <w:rsid w:val="00C028F0"/>
    <w:pPr>
      <w:spacing w:after="300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TRANSMITTAL</vt:lpstr>
    </vt:vector>
  </TitlesOfParts>
  <Company>City of Southgate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TRANSMITTAL</dc:title>
  <dc:subject/>
  <dc:creator>Jody Anderson</dc:creator>
  <cp:keywords/>
  <dc:description/>
  <cp:lastModifiedBy>Brandi Barton</cp:lastModifiedBy>
  <cp:revision>11</cp:revision>
  <cp:lastPrinted>2018-08-13T14:25:00Z</cp:lastPrinted>
  <dcterms:created xsi:type="dcterms:W3CDTF">2021-08-18T12:18:00Z</dcterms:created>
  <dcterms:modified xsi:type="dcterms:W3CDTF">2022-08-22T14:43:00Z</dcterms:modified>
</cp:coreProperties>
</file>